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第二届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聊城市职业指导师职业技能大赛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参赛选手推荐表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5"/>
        <w:gridCol w:w="1337"/>
        <w:gridCol w:w="967"/>
        <w:gridCol w:w="1541"/>
        <w:gridCol w:w="914"/>
        <w:gridCol w:w="1042"/>
        <w:gridCol w:w="19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民族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6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照片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（2寸免冠）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0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最高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0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政治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毕业院校</w:t>
            </w:r>
          </w:p>
        </w:tc>
        <w:tc>
          <w:tcPr>
            <w:tcW w:w="58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专业领域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就业服务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限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所在单位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及职务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3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曾获奖励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曾出版的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书籍和撰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写的论文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8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近五年参加 的与职业指 导有关的重 大活动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工作经历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（起止时间、单位名称、职务名称）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7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参赛自述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（不少于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300字）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7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参赛人员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本人声明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4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本表中提供的所有信息是真实准确的，因信息不实所造成的后果本人愿意承担一切责任。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签名：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9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参赛人员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单位意见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94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（盖章）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主管单位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意见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52" w:firstLineChars="590"/>
              <w:jc w:val="left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（盖章）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769" w:firstLineChars="9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val="en-US" w:eastAsia="zh-CN"/>
        </w:rPr>
        <w:t>注：如有职业指导师技能等级证书，同时提交最高等级证书复印件。</w:t>
      </w: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68CA"/>
    <w:rsid w:val="76F775B3"/>
    <w:rsid w:val="FB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color w:val="202022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2025-08-19T23:41:00Z</dcterms:created>
  <dc:creator>user</dc:creator>
  <cp:lastModifiedBy>user</cp:lastModifiedBy>
  <dcterms:modified xsi:type="dcterms:W3CDTF">2025-08-19T15:46:29Z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